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30" w:rsidRDefault="00B004EB" w:rsidP="00B004EB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Лесников Дмитрий Валентинович, аспирант каф. «Электроснабжение транспорта»</w:t>
      </w:r>
    </w:p>
    <w:p w:rsidR="00B12F4B" w:rsidRDefault="00B12F4B" w:rsidP="00B004E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004EB" w:rsidRDefault="00B004EB" w:rsidP="00B004E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Научный руководитель Кузнецов К.Б. , проф. Кафедры «Техносферная безопасность»</w:t>
      </w:r>
    </w:p>
    <w:p w:rsidR="00B12F4B" w:rsidRDefault="00B12F4B" w:rsidP="00B004E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004EB" w:rsidRDefault="00B004EB" w:rsidP="00B004EB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Эффективные способы заземления железобетонных опор контактной сети</w:t>
      </w:r>
    </w:p>
    <w:p w:rsidR="00B12F4B" w:rsidRDefault="00B12F4B" w:rsidP="00B004EB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</w:p>
    <w:p w:rsidR="00CA2400" w:rsidRDefault="00B004EB" w:rsidP="00CA240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условиях повышения скоростей движения и развертывания тяжеловесного движения на сети дорог России предъявляются повышенные требования к </w:t>
      </w:r>
      <w:r w:rsidR="00AF3FEB">
        <w:rPr>
          <w:rFonts w:ascii="Times New Roman" w:hAnsi="Times New Roman" w:cs="Times New Roman"/>
          <w:sz w:val="28"/>
        </w:rPr>
        <w:t>устройствам, обеспечивающим движение поездов</w:t>
      </w:r>
      <w:r>
        <w:rPr>
          <w:rFonts w:ascii="Times New Roman" w:hAnsi="Times New Roman" w:cs="Times New Roman"/>
          <w:sz w:val="28"/>
        </w:rPr>
        <w:t xml:space="preserve">, включая </w:t>
      </w:r>
      <w:r w:rsidR="00AF3FEB">
        <w:rPr>
          <w:rFonts w:ascii="Times New Roman" w:hAnsi="Times New Roman" w:cs="Times New Roman"/>
          <w:sz w:val="28"/>
        </w:rPr>
        <w:t>заземляющие устройства</w:t>
      </w:r>
      <w:r>
        <w:rPr>
          <w:rFonts w:ascii="Times New Roman" w:hAnsi="Times New Roman" w:cs="Times New Roman"/>
          <w:sz w:val="28"/>
        </w:rPr>
        <w:t xml:space="preserve">. Таким образом проблема повышения эффективности </w:t>
      </w:r>
      <w:r w:rsidR="00AF3FEB">
        <w:rPr>
          <w:rFonts w:ascii="Times New Roman" w:hAnsi="Times New Roman" w:cs="Times New Roman"/>
          <w:sz w:val="28"/>
        </w:rPr>
        <w:t>работы заземляющих устройств электрифицированных железных дорог является актуальной.</w:t>
      </w:r>
    </w:p>
    <w:p w:rsidR="00616A71" w:rsidRDefault="00616A71" w:rsidP="00CA240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заземляющего устройства связана не только с проблемой защиты оборудования от воздействия токов короткого замыкания, но и с проблемой снижения величины блуждающих токов вокруг электрифицированного участка, а также с защитой </w:t>
      </w:r>
      <w:proofErr w:type="spellStart"/>
      <w:r>
        <w:rPr>
          <w:rFonts w:ascii="Times New Roman" w:hAnsi="Times New Roman" w:cs="Times New Roman"/>
          <w:sz w:val="28"/>
        </w:rPr>
        <w:t>зеземляемого</w:t>
      </w:r>
      <w:proofErr w:type="spellEnd"/>
      <w:r>
        <w:rPr>
          <w:rFonts w:ascii="Times New Roman" w:hAnsi="Times New Roman" w:cs="Times New Roman"/>
          <w:sz w:val="28"/>
        </w:rPr>
        <w:t xml:space="preserve"> оборудования от </w:t>
      </w:r>
      <w:proofErr w:type="spellStart"/>
      <w:r>
        <w:rPr>
          <w:rFonts w:ascii="Times New Roman" w:hAnsi="Times New Roman" w:cs="Times New Roman"/>
          <w:sz w:val="28"/>
        </w:rPr>
        <w:t>электрокоррозионных</w:t>
      </w:r>
      <w:proofErr w:type="spellEnd"/>
      <w:r>
        <w:rPr>
          <w:rFonts w:ascii="Times New Roman" w:hAnsi="Times New Roman" w:cs="Times New Roman"/>
          <w:sz w:val="28"/>
        </w:rPr>
        <w:t xml:space="preserve"> повреждений.</w:t>
      </w:r>
    </w:p>
    <w:p w:rsidR="00B004EB" w:rsidRDefault="00AF3FEB" w:rsidP="00B004E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работе были рассмотрены различные способы заземления опор контактной сети, включая системы защиты опор, отсоединенных от рельсов. Кроме того были рассмотрены системы заземления, применяемые за </w:t>
      </w:r>
      <w:r w:rsidR="00616A71">
        <w:rPr>
          <w:rFonts w:ascii="Times New Roman" w:hAnsi="Times New Roman" w:cs="Times New Roman"/>
          <w:sz w:val="28"/>
        </w:rPr>
        <w:t>рубежом.</w:t>
      </w:r>
    </w:p>
    <w:p w:rsidR="00AF3FEB" w:rsidRDefault="00AF3FEB" w:rsidP="00B004E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Разработана и запатентована конструкция протяженного дренирующего заземляющего устройства</w:t>
      </w:r>
      <w:r w:rsidR="00B12F4B">
        <w:rPr>
          <w:rFonts w:ascii="Times New Roman" w:hAnsi="Times New Roman" w:cs="Times New Roman"/>
          <w:sz w:val="28"/>
        </w:rPr>
        <w:t>, позволяющего отказаться от заземления опор контактной сети на рельсы, а также снизить величину блуждающих токов вокруг электрифицированного участка.</w:t>
      </w:r>
    </w:p>
    <w:p w:rsidR="00CA2400" w:rsidRDefault="00CA2400" w:rsidP="00B004E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Были проведены лабораторные исследования работы электрифицированного участка постоянного тока, оборудованного протяженным дренирующим заземляющим устройством</w:t>
      </w:r>
      <w:r w:rsidR="00847D3C">
        <w:rPr>
          <w:rFonts w:ascii="Times New Roman" w:hAnsi="Times New Roman" w:cs="Times New Roman"/>
          <w:sz w:val="28"/>
        </w:rPr>
        <w:t>, в нормальном и аварийном режиме</w:t>
      </w:r>
      <w:r>
        <w:rPr>
          <w:rFonts w:ascii="Times New Roman" w:hAnsi="Times New Roman" w:cs="Times New Roman"/>
          <w:sz w:val="28"/>
        </w:rPr>
        <w:t xml:space="preserve">. Исследования проводились с помощью оборудования лаборатории «Электроснабжения транспорта» и представляли собой физическое моделирование по методу прямой аналогии. Электрифицированный участок постоянного тока моделировался с помощью цепных схем. Результатом исследования было измерение </w:t>
      </w:r>
      <w:r w:rsidR="00616A71">
        <w:rPr>
          <w:rFonts w:ascii="Times New Roman" w:hAnsi="Times New Roman" w:cs="Times New Roman"/>
          <w:sz w:val="28"/>
        </w:rPr>
        <w:t>напряжения на элементах цепной схемы.</w:t>
      </w:r>
    </w:p>
    <w:p w:rsidR="00B50600" w:rsidRPr="00B004EB" w:rsidRDefault="00B50600" w:rsidP="00B004E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sectPr w:rsidR="00B50600" w:rsidRPr="00B00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FB"/>
    <w:rsid w:val="00616A71"/>
    <w:rsid w:val="00847D3C"/>
    <w:rsid w:val="00AF3FEB"/>
    <w:rsid w:val="00B004EB"/>
    <w:rsid w:val="00B12F4B"/>
    <w:rsid w:val="00B50600"/>
    <w:rsid w:val="00BE5ED3"/>
    <w:rsid w:val="00CA2400"/>
    <w:rsid w:val="00D273FB"/>
    <w:rsid w:val="00F12630"/>
    <w:rsid w:val="00FA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8D131-B16C-4021-84B2-8845AF15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Лесников</dc:creator>
  <cp:keywords/>
  <dc:description/>
  <cp:lastModifiedBy>Борис Сергеевич</cp:lastModifiedBy>
  <cp:revision>2</cp:revision>
  <dcterms:created xsi:type="dcterms:W3CDTF">2016-02-05T17:49:00Z</dcterms:created>
  <dcterms:modified xsi:type="dcterms:W3CDTF">2016-02-05T17:49:00Z</dcterms:modified>
</cp:coreProperties>
</file>